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62E" w:rsidRDefault="002D78D2">
      <w:pPr>
        <w:pStyle w:val="BodyText"/>
        <w:ind w:left="6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600200" cy="775059"/>
            <wp:effectExtent l="0" t="0" r="0" b="0"/>
            <wp:docPr id="4" name="Picture 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DAnderson-Master-Logo_Texas_V_Tagline_2C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7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62E" w:rsidRDefault="002F162E">
      <w:pPr>
        <w:pStyle w:val="BodyText"/>
        <w:spacing w:before="7"/>
        <w:rPr>
          <w:rFonts w:ascii="Times New Roman"/>
          <w:sz w:val="12"/>
        </w:rPr>
      </w:pPr>
    </w:p>
    <w:p w:rsidR="002D78D2" w:rsidRDefault="002D78D2">
      <w:pPr>
        <w:pStyle w:val="BodyText"/>
        <w:spacing w:before="93" w:line="266" w:lineRule="auto"/>
        <w:ind w:left="599" w:right="174"/>
        <w:rPr>
          <w:rFonts w:ascii="Times New Roman" w:hAnsi="Times New Roman" w:cs="Times New Roman"/>
          <w:sz w:val="24"/>
          <w:szCs w:val="24"/>
        </w:rPr>
      </w:pPr>
    </w:p>
    <w:p w:rsidR="002F162E" w:rsidRPr="00B16069" w:rsidRDefault="00B16069" w:rsidP="00B16069">
      <w:pPr>
        <w:pStyle w:val="BodyText"/>
        <w:spacing w:before="93" w:line="266" w:lineRule="auto"/>
        <w:ind w:left="599" w:right="174"/>
        <w:rPr>
          <w:rFonts w:ascii="Times New Roman" w:hAnsi="Times New Roman" w:cs="Times New Roman"/>
          <w:sz w:val="24"/>
          <w:szCs w:val="24"/>
        </w:rPr>
      </w:pPr>
      <w:r w:rsidRPr="00B16069">
        <w:rPr>
          <w:rFonts w:ascii="Times New Roman" w:hAnsi="Times New Roman" w:cs="Times New Roman"/>
          <w:sz w:val="24"/>
          <w:szCs w:val="24"/>
        </w:rPr>
        <w:t xml:space="preserve">Many people are unaware of tax-exempt planning strategies that help them leave a charitable legacy, reduce taxes and maximize benefits from their assets. By educating people on the benefits of charitable planning, </w:t>
      </w:r>
      <w:r w:rsidR="002D78D2" w:rsidRPr="00B16069">
        <w:rPr>
          <w:rFonts w:ascii="Times New Roman" w:hAnsi="Times New Roman" w:cs="Times New Roman"/>
          <w:sz w:val="24"/>
          <w:szCs w:val="24"/>
        </w:rPr>
        <w:t>The University of Texas MD Anderson Professional Advisors Council (PAC) members</w:t>
      </w:r>
      <w:r w:rsidRPr="00B16069">
        <w:rPr>
          <w:rFonts w:ascii="Times New Roman" w:hAnsi="Times New Roman" w:cs="Times New Roman"/>
          <w:sz w:val="24"/>
          <w:szCs w:val="24"/>
        </w:rPr>
        <w:t xml:space="preserve"> hope to inspire a new community of philanthropists who </w:t>
      </w:r>
      <w:proofErr w:type="gramStart"/>
      <w:r w:rsidRPr="00B16069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069">
        <w:rPr>
          <w:rFonts w:ascii="Times New Roman" w:hAnsi="Times New Roman" w:cs="Times New Roman"/>
          <w:sz w:val="24"/>
          <w:szCs w:val="24"/>
        </w:rPr>
        <w:t>able to</w:t>
      </w:r>
      <w:proofErr w:type="gramEnd"/>
      <w:r w:rsidRPr="00B16069">
        <w:rPr>
          <w:rFonts w:ascii="Times New Roman" w:hAnsi="Times New Roman" w:cs="Times New Roman"/>
          <w:sz w:val="24"/>
          <w:szCs w:val="24"/>
        </w:rPr>
        <w:t xml:space="preserve"> address their needs for financial security and family legacy while investing in programs that advance our </w:t>
      </w:r>
      <w:r w:rsidR="002D78D2" w:rsidRPr="00B16069">
        <w:rPr>
          <w:rFonts w:ascii="Times New Roman" w:hAnsi="Times New Roman" w:cs="Times New Roman"/>
          <w:sz w:val="24"/>
          <w:szCs w:val="24"/>
        </w:rPr>
        <w:t>goal of making cancer history</w:t>
      </w:r>
      <w:r w:rsidR="002D78D2" w:rsidRPr="00B16069">
        <w:rPr>
          <w:rFonts w:ascii="Times New Roman" w:hAnsi="Times New Roman" w:cs="Times New Roman"/>
          <w:sz w:val="16"/>
          <w:szCs w:val="16"/>
        </w:rPr>
        <w:t>®</w:t>
      </w:r>
      <w:r w:rsidR="002D78D2" w:rsidRPr="00B16069">
        <w:rPr>
          <w:rFonts w:ascii="Times New Roman" w:hAnsi="Times New Roman" w:cs="Times New Roman"/>
          <w:sz w:val="24"/>
          <w:szCs w:val="24"/>
        </w:rPr>
        <w:t>.</w:t>
      </w:r>
    </w:p>
    <w:p w:rsidR="002F162E" w:rsidRPr="002D78D2" w:rsidRDefault="002F162E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:rsidR="002F162E" w:rsidRPr="00B16069" w:rsidRDefault="002D78D2">
      <w:pPr>
        <w:pStyle w:val="BodyText"/>
        <w:spacing w:before="1" w:line="264" w:lineRule="auto"/>
        <w:ind w:left="600" w:right="1615"/>
        <w:rPr>
          <w:rFonts w:ascii="Times New Roman" w:hAnsi="Times New Roman" w:cs="Times New Roman"/>
          <w:sz w:val="24"/>
          <w:szCs w:val="24"/>
        </w:rPr>
      </w:pPr>
      <w:r w:rsidRPr="00B16069">
        <w:rPr>
          <w:rFonts w:ascii="Times New Roman" w:hAnsi="Times New Roman" w:cs="Times New Roman"/>
          <w:sz w:val="24"/>
          <w:szCs w:val="24"/>
          <w:u w:val="single"/>
        </w:rPr>
        <w:t>MD Anderson PAC members</w:t>
      </w:r>
      <w:r w:rsidR="00B16069" w:rsidRPr="00B16069">
        <w:rPr>
          <w:rFonts w:ascii="Times New Roman" w:hAnsi="Times New Roman" w:cs="Times New Roman"/>
          <w:sz w:val="24"/>
          <w:szCs w:val="24"/>
        </w:rPr>
        <w:t xml:space="preserve"> are estate, tax, and financial planning professionals </w:t>
      </w:r>
      <w:r w:rsidR="00B16069">
        <w:rPr>
          <w:rFonts w:ascii="Times New Roman" w:hAnsi="Times New Roman" w:cs="Times New Roman"/>
          <w:sz w:val="24"/>
          <w:szCs w:val="24"/>
        </w:rPr>
        <w:t>w</w:t>
      </w:r>
      <w:r w:rsidR="00B16069" w:rsidRPr="00B16069">
        <w:rPr>
          <w:rFonts w:ascii="Times New Roman" w:hAnsi="Times New Roman" w:cs="Times New Roman"/>
          <w:sz w:val="24"/>
          <w:szCs w:val="24"/>
        </w:rPr>
        <w:t xml:space="preserve">ho share </w:t>
      </w:r>
      <w:r w:rsidRPr="00B16069">
        <w:rPr>
          <w:rFonts w:ascii="Times New Roman" w:hAnsi="Times New Roman" w:cs="Times New Roman"/>
          <w:sz w:val="24"/>
          <w:szCs w:val="24"/>
        </w:rPr>
        <w:t>MD Anderson’s</w:t>
      </w:r>
      <w:r w:rsidR="00B16069" w:rsidRPr="00B16069">
        <w:rPr>
          <w:rFonts w:ascii="Times New Roman" w:hAnsi="Times New Roman" w:cs="Times New Roman"/>
          <w:sz w:val="24"/>
          <w:szCs w:val="24"/>
        </w:rPr>
        <w:t xml:space="preserve"> commitment to </w:t>
      </w:r>
      <w:r w:rsidRPr="00B16069">
        <w:rPr>
          <w:rFonts w:ascii="Times New Roman" w:hAnsi="Times New Roman" w:cs="Times New Roman"/>
          <w:sz w:val="24"/>
          <w:szCs w:val="24"/>
        </w:rPr>
        <w:t>eliminate cancer</w:t>
      </w:r>
      <w:r w:rsidR="00B16069" w:rsidRPr="00B16069">
        <w:rPr>
          <w:rFonts w:ascii="Times New Roman" w:hAnsi="Times New Roman" w:cs="Times New Roman"/>
          <w:sz w:val="24"/>
          <w:szCs w:val="24"/>
        </w:rPr>
        <w:t>.</w:t>
      </w:r>
    </w:p>
    <w:p w:rsidR="002F162E" w:rsidRPr="00B16069" w:rsidRDefault="002F162E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2F162E" w:rsidRPr="002D78D2" w:rsidRDefault="00B16069">
      <w:pPr>
        <w:pStyle w:val="BodyText"/>
        <w:ind w:left="600"/>
        <w:rPr>
          <w:rFonts w:ascii="Times New Roman" w:hAnsi="Times New Roman" w:cs="Times New Roman"/>
          <w:sz w:val="24"/>
          <w:szCs w:val="24"/>
        </w:rPr>
      </w:pPr>
      <w:r w:rsidRPr="002D78D2">
        <w:rPr>
          <w:rFonts w:ascii="Times New Roman" w:hAnsi="Times New Roman" w:cs="Times New Roman"/>
          <w:sz w:val="24"/>
          <w:szCs w:val="24"/>
        </w:rPr>
        <w:t xml:space="preserve">Expectations of </w:t>
      </w:r>
      <w:r w:rsidR="002D78D2" w:rsidRPr="002D78D2">
        <w:rPr>
          <w:rFonts w:ascii="Times New Roman" w:hAnsi="Times New Roman" w:cs="Times New Roman"/>
          <w:sz w:val="24"/>
          <w:szCs w:val="24"/>
        </w:rPr>
        <w:t>PAC members</w:t>
      </w:r>
    </w:p>
    <w:p w:rsidR="002F162E" w:rsidRPr="002D78D2" w:rsidRDefault="002F162E">
      <w:pPr>
        <w:pStyle w:val="BodyText"/>
        <w:spacing w:before="9"/>
        <w:rPr>
          <w:rFonts w:ascii="Times New Roman" w:hAnsi="Times New Roman" w:cs="Times New Roman"/>
          <w:sz w:val="24"/>
          <w:szCs w:val="24"/>
        </w:rPr>
      </w:pPr>
    </w:p>
    <w:p w:rsidR="002F162E" w:rsidRPr="00B16069" w:rsidRDefault="00B16069" w:rsidP="002D78D2">
      <w:pPr>
        <w:pStyle w:val="ListParagraph"/>
        <w:numPr>
          <w:ilvl w:val="0"/>
          <w:numId w:val="1"/>
        </w:numPr>
        <w:tabs>
          <w:tab w:val="left" w:pos="1319"/>
          <w:tab w:val="left" w:pos="1321"/>
        </w:tabs>
        <w:rPr>
          <w:rFonts w:ascii="Times New Roman" w:hAnsi="Times New Roman" w:cs="Times New Roman"/>
          <w:sz w:val="24"/>
          <w:szCs w:val="24"/>
        </w:rPr>
      </w:pPr>
      <w:r w:rsidRPr="00B16069">
        <w:rPr>
          <w:rFonts w:ascii="Times New Roman" w:hAnsi="Times New Roman" w:cs="Times New Roman"/>
          <w:sz w:val="24"/>
          <w:szCs w:val="24"/>
        </w:rPr>
        <w:t xml:space="preserve">Attend the annual </w:t>
      </w:r>
      <w:r w:rsidR="002D78D2" w:rsidRPr="00B16069">
        <w:rPr>
          <w:rFonts w:ascii="Times New Roman" w:hAnsi="Times New Roman" w:cs="Times New Roman"/>
          <w:sz w:val="24"/>
          <w:szCs w:val="24"/>
        </w:rPr>
        <w:t>MD Anderson PAC</w:t>
      </w:r>
      <w:r w:rsidRPr="00B16069">
        <w:rPr>
          <w:rFonts w:ascii="Times New Roman" w:hAnsi="Times New Roman" w:cs="Times New Roman"/>
          <w:sz w:val="24"/>
          <w:szCs w:val="24"/>
        </w:rPr>
        <w:t xml:space="preserve"> Luncheon if schedule and location permits.</w:t>
      </w:r>
    </w:p>
    <w:p w:rsidR="002F162E" w:rsidRPr="00B16069" w:rsidRDefault="00B16069" w:rsidP="002D78D2">
      <w:pPr>
        <w:pStyle w:val="ListParagraph"/>
        <w:numPr>
          <w:ilvl w:val="0"/>
          <w:numId w:val="1"/>
        </w:numPr>
        <w:tabs>
          <w:tab w:val="left" w:pos="1319"/>
          <w:tab w:val="left" w:pos="1321"/>
        </w:tabs>
        <w:spacing w:before="7" w:line="247" w:lineRule="auto"/>
        <w:ind w:right="1414"/>
        <w:rPr>
          <w:rFonts w:ascii="Times New Roman" w:hAnsi="Times New Roman" w:cs="Times New Roman"/>
          <w:sz w:val="24"/>
          <w:szCs w:val="24"/>
        </w:rPr>
      </w:pPr>
      <w:r w:rsidRPr="00B16069">
        <w:rPr>
          <w:rFonts w:ascii="Times New Roman" w:hAnsi="Times New Roman" w:cs="Times New Roman"/>
          <w:sz w:val="24"/>
          <w:szCs w:val="24"/>
        </w:rPr>
        <w:t xml:space="preserve">Have an interest in learning about </w:t>
      </w:r>
      <w:r w:rsidR="002D78D2" w:rsidRPr="00B16069">
        <w:rPr>
          <w:rFonts w:ascii="Times New Roman" w:hAnsi="Times New Roman" w:cs="Times New Roman"/>
          <w:sz w:val="24"/>
          <w:szCs w:val="24"/>
        </w:rPr>
        <w:t>MD Anderson’s</w:t>
      </w:r>
      <w:r w:rsidRPr="00B16069">
        <w:rPr>
          <w:rFonts w:ascii="Times New Roman" w:hAnsi="Times New Roman" w:cs="Times New Roman"/>
          <w:sz w:val="24"/>
          <w:szCs w:val="24"/>
        </w:rPr>
        <w:t xml:space="preserve"> </w:t>
      </w:r>
      <w:r w:rsidR="002D78D2" w:rsidRPr="00B16069">
        <w:rPr>
          <w:rFonts w:ascii="Times New Roman" w:hAnsi="Times New Roman" w:cs="Times New Roman"/>
          <w:sz w:val="24"/>
          <w:szCs w:val="24"/>
        </w:rPr>
        <w:t>cutting-edge r</w:t>
      </w:r>
      <w:r w:rsidRPr="00B16069">
        <w:rPr>
          <w:rFonts w:ascii="Times New Roman" w:hAnsi="Times New Roman" w:cs="Times New Roman"/>
          <w:sz w:val="24"/>
          <w:szCs w:val="24"/>
        </w:rPr>
        <w:t>esearch</w:t>
      </w:r>
      <w:r w:rsidR="002D78D2" w:rsidRPr="00B16069">
        <w:rPr>
          <w:rFonts w:ascii="Times New Roman" w:hAnsi="Times New Roman" w:cs="Times New Roman"/>
          <w:sz w:val="24"/>
          <w:szCs w:val="24"/>
        </w:rPr>
        <w:t xml:space="preserve">, cancer prevention, and patient support and education </w:t>
      </w:r>
      <w:r w:rsidRPr="00B16069">
        <w:rPr>
          <w:rFonts w:ascii="Times New Roman" w:hAnsi="Times New Roman" w:cs="Times New Roman"/>
          <w:sz w:val="24"/>
          <w:szCs w:val="24"/>
        </w:rPr>
        <w:t>programs via email and optional events.</w:t>
      </w:r>
    </w:p>
    <w:p w:rsidR="002F162E" w:rsidRPr="00B16069" w:rsidRDefault="00B16069" w:rsidP="002D78D2">
      <w:pPr>
        <w:pStyle w:val="ListParagraph"/>
        <w:numPr>
          <w:ilvl w:val="0"/>
          <w:numId w:val="1"/>
        </w:numPr>
        <w:tabs>
          <w:tab w:val="left" w:pos="1319"/>
          <w:tab w:val="left" w:pos="1321"/>
        </w:tabs>
        <w:spacing w:line="247" w:lineRule="auto"/>
        <w:ind w:right="1009"/>
        <w:rPr>
          <w:rFonts w:ascii="Times New Roman" w:hAnsi="Times New Roman" w:cs="Times New Roman"/>
          <w:sz w:val="24"/>
          <w:szCs w:val="24"/>
        </w:rPr>
      </w:pPr>
      <w:r w:rsidRPr="00B16069">
        <w:rPr>
          <w:rFonts w:ascii="Times New Roman" w:hAnsi="Times New Roman" w:cs="Times New Roman"/>
          <w:sz w:val="24"/>
          <w:szCs w:val="24"/>
        </w:rPr>
        <w:t>Help share your knowledge of</w:t>
      </w:r>
      <w:r w:rsidR="002D78D2" w:rsidRPr="00B16069">
        <w:rPr>
          <w:rFonts w:ascii="Times New Roman" w:hAnsi="Times New Roman" w:cs="Times New Roman"/>
          <w:sz w:val="24"/>
          <w:szCs w:val="24"/>
        </w:rPr>
        <w:t xml:space="preserve"> MD Anderson’s</w:t>
      </w:r>
      <w:r w:rsidRPr="00B16069">
        <w:rPr>
          <w:rFonts w:ascii="Times New Roman" w:hAnsi="Times New Roman" w:cs="Times New Roman"/>
          <w:sz w:val="24"/>
          <w:szCs w:val="24"/>
        </w:rPr>
        <w:t xml:space="preserve"> mission with your network, when appropriate.</w:t>
      </w:r>
    </w:p>
    <w:p w:rsidR="002F162E" w:rsidRPr="002D78D2" w:rsidRDefault="002F162E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:rsidR="002F162E" w:rsidRPr="002D78D2" w:rsidRDefault="00B16069">
      <w:pPr>
        <w:pStyle w:val="BodyText"/>
        <w:ind w:left="600"/>
        <w:rPr>
          <w:rFonts w:ascii="Times New Roman" w:hAnsi="Times New Roman" w:cs="Times New Roman"/>
          <w:sz w:val="24"/>
          <w:szCs w:val="24"/>
        </w:rPr>
      </w:pPr>
      <w:r w:rsidRPr="002D78D2">
        <w:rPr>
          <w:rFonts w:ascii="Times New Roman" w:hAnsi="Times New Roman" w:cs="Times New Roman"/>
          <w:sz w:val="24"/>
          <w:szCs w:val="24"/>
        </w:rPr>
        <w:t>Benefits of Membership</w:t>
      </w:r>
    </w:p>
    <w:p w:rsidR="002F162E" w:rsidRPr="002D78D2" w:rsidRDefault="002F162E">
      <w:pPr>
        <w:pStyle w:val="BodyText"/>
        <w:spacing w:before="10"/>
        <w:rPr>
          <w:rFonts w:ascii="Times New Roman" w:hAnsi="Times New Roman" w:cs="Times New Roman"/>
          <w:sz w:val="24"/>
          <w:szCs w:val="24"/>
        </w:rPr>
      </w:pPr>
    </w:p>
    <w:p w:rsidR="002F162E" w:rsidRPr="00B16069" w:rsidRDefault="00B16069">
      <w:pPr>
        <w:pStyle w:val="ListParagraph"/>
        <w:numPr>
          <w:ilvl w:val="0"/>
          <w:numId w:val="1"/>
        </w:numPr>
        <w:tabs>
          <w:tab w:val="left" w:pos="1319"/>
          <w:tab w:val="left" w:pos="1320"/>
        </w:tabs>
        <w:spacing w:line="247" w:lineRule="auto"/>
        <w:ind w:right="902"/>
        <w:rPr>
          <w:rFonts w:ascii="Times New Roman" w:hAnsi="Times New Roman" w:cs="Times New Roman"/>
          <w:sz w:val="24"/>
          <w:szCs w:val="24"/>
        </w:rPr>
      </w:pPr>
      <w:r w:rsidRPr="00B16069">
        <w:rPr>
          <w:rFonts w:ascii="Times New Roman" w:hAnsi="Times New Roman" w:cs="Times New Roman"/>
          <w:sz w:val="24"/>
          <w:szCs w:val="24"/>
        </w:rPr>
        <w:t xml:space="preserve">Opportunity to attend the annual </w:t>
      </w:r>
      <w:r>
        <w:rPr>
          <w:rFonts w:ascii="Times New Roman" w:hAnsi="Times New Roman" w:cs="Times New Roman"/>
          <w:sz w:val="24"/>
          <w:szCs w:val="24"/>
        </w:rPr>
        <w:t>MD Anderson PAC</w:t>
      </w:r>
      <w:r w:rsidRPr="00B16069">
        <w:rPr>
          <w:rFonts w:ascii="Times New Roman" w:hAnsi="Times New Roman" w:cs="Times New Roman"/>
          <w:sz w:val="24"/>
          <w:szCs w:val="24"/>
        </w:rPr>
        <w:t xml:space="preserve"> Luncheon and other events.</w:t>
      </w:r>
    </w:p>
    <w:p w:rsidR="002F162E" w:rsidRPr="00B16069" w:rsidRDefault="00B16069">
      <w:pPr>
        <w:pStyle w:val="ListParagraph"/>
        <w:numPr>
          <w:ilvl w:val="0"/>
          <w:numId w:val="1"/>
        </w:numPr>
        <w:tabs>
          <w:tab w:val="left" w:pos="1319"/>
          <w:tab w:val="left" w:pos="1320"/>
        </w:tabs>
        <w:spacing w:line="266" w:lineRule="auto"/>
        <w:ind w:right="1535"/>
        <w:rPr>
          <w:rFonts w:ascii="Times New Roman" w:hAnsi="Times New Roman" w:cs="Times New Roman"/>
          <w:sz w:val="24"/>
          <w:szCs w:val="24"/>
        </w:rPr>
      </w:pPr>
      <w:r w:rsidRPr="00B16069">
        <w:rPr>
          <w:rFonts w:ascii="Times New Roman" w:hAnsi="Times New Roman" w:cs="Times New Roman"/>
          <w:sz w:val="24"/>
          <w:szCs w:val="24"/>
        </w:rPr>
        <w:t xml:space="preserve">A personalized tour of our </w:t>
      </w:r>
      <w:r>
        <w:rPr>
          <w:rFonts w:ascii="Times New Roman" w:hAnsi="Times New Roman" w:cs="Times New Roman"/>
          <w:sz w:val="24"/>
          <w:szCs w:val="24"/>
        </w:rPr>
        <w:t xml:space="preserve">main </w:t>
      </w:r>
      <w:r w:rsidRPr="00B16069">
        <w:rPr>
          <w:rFonts w:ascii="Times New Roman" w:hAnsi="Times New Roman" w:cs="Times New Roman"/>
          <w:sz w:val="24"/>
          <w:szCs w:val="24"/>
        </w:rPr>
        <w:t xml:space="preserve">campus, including a visit with </w:t>
      </w:r>
      <w:r>
        <w:rPr>
          <w:rFonts w:ascii="Times New Roman" w:hAnsi="Times New Roman" w:cs="Times New Roman"/>
          <w:sz w:val="24"/>
          <w:szCs w:val="24"/>
        </w:rPr>
        <w:t>a faculty member</w:t>
      </w:r>
      <w:r w:rsidRPr="00B16069">
        <w:rPr>
          <w:rFonts w:ascii="Times New Roman" w:hAnsi="Times New Roman" w:cs="Times New Roman"/>
          <w:sz w:val="24"/>
          <w:szCs w:val="24"/>
        </w:rPr>
        <w:t xml:space="preserve"> who specializes in an area of interest to you and your guests.</w:t>
      </w:r>
    </w:p>
    <w:p w:rsidR="002F162E" w:rsidRPr="00B16069" w:rsidRDefault="00B16069">
      <w:pPr>
        <w:pStyle w:val="ListParagraph"/>
        <w:numPr>
          <w:ilvl w:val="0"/>
          <w:numId w:val="1"/>
        </w:numPr>
        <w:tabs>
          <w:tab w:val="left" w:pos="1319"/>
          <w:tab w:val="left" w:pos="1320"/>
        </w:tabs>
        <w:spacing w:line="26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B16069">
        <w:rPr>
          <w:rFonts w:ascii="Times New Roman" w:hAnsi="Times New Roman" w:cs="Times New Roman"/>
          <w:sz w:val="24"/>
          <w:szCs w:val="24"/>
        </w:rPr>
        <w:t>esearch updates and newsletter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16069">
        <w:rPr>
          <w:rFonts w:ascii="Times New Roman" w:hAnsi="Times New Roman" w:cs="Times New Roman"/>
          <w:sz w:val="24"/>
          <w:szCs w:val="24"/>
        </w:rPr>
        <w:t>.</w:t>
      </w:r>
    </w:p>
    <w:p w:rsidR="002F162E" w:rsidRPr="00B16069" w:rsidRDefault="00B16069">
      <w:pPr>
        <w:pStyle w:val="ListParagraph"/>
        <w:numPr>
          <w:ilvl w:val="0"/>
          <w:numId w:val="1"/>
        </w:numPr>
        <w:tabs>
          <w:tab w:val="left" w:pos="1319"/>
          <w:tab w:val="left" w:pos="1320"/>
        </w:tabs>
        <w:spacing w:before="15" w:line="261" w:lineRule="auto"/>
        <w:ind w:right="696" w:hanging="720"/>
        <w:rPr>
          <w:rFonts w:ascii="Times New Roman" w:hAnsi="Times New Roman" w:cs="Times New Roman"/>
          <w:sz w:val="24"/>
          <w:szCs w:val="24"/>
        </w:rPr>
      </w:pPr>
      <w:r w:rsidRPr="00B16069">
        <w:rPr>
          <w:rFonts w:ascii="Times New Roman" w:hAnsi="Times New Roman" w:cs="Times New Roman"/>
          <w:sz w:val="24"/>
          <w:szCs w:val="24"/>
        </w:rPr>
        <w:t xml:space="preserve">The satisfaction of knowing that your efforts help build a new community of philanthropists who are helping </w:t>
      </w:r>
      <w:r w:rsidR="002277BC">
        <w:rPr>
          <w:rFonts w:ascii="Times New Roman" w:hAnsi="Times New Roman" w:cs="Times New Roman"/>
          <w:sz w:val="24"/>
          <w:szCs w:val="24"/>
        </w:rPr>
        <w:t xml:space="preserve">one of the largest cancer centers in the world.  One patient at a time, one discovery at a time, MD Anderson is </w:t>
      </w:r>
      <w:bookmarkStart w:id="0" w:name="_GoBack"/>
      <w:bookmarkEnd w:id="0"/>
      <w:r w:rsidR="002277BC">
        <w:rPr>
          <w:rFonts w:ascii="Times New Roman" w:hAnsi="Times New Roman" w:cs="Times New Roman"/>
          <w:sz w:val="24"/>
          <w:szCs w:val="24"/>
        </w:rPr>
        <w:t>truly Making Cancer History</w:t>
      </w:r>
      <w:r w:rsidR="002277BC" w:rsidRPr="002277BC">
        <w:rPr>
          <w:rFonts w:ascii="Times New Roman" w:hAnsi="Times New Roman" w:cs="Times New Roman"/>
          <w:sz w:val="16"/>
          <w:szCs w:val="16"/>
        </w:rPr>
        <w:t>®</w:t>
      </w:r>
      <w:r w:rsidR="002277BC">
        <w:rPr>
          <w:rFonts w:ascii="Times New Roman" w:hAnsi="Times New Roman" w:cs="Times New Roman"/>
          <w:sz w:val="16"/>
          <w:szCs w:val="16"/>
        </w:rPr>
        <w:t xml:space="preserve"> </w:t>
      </w:r>
      <w:r w:rsidR="002277BC">
        <w:rPr>
          <w:rFonts w:ascii="Times New Roman" w:hAnsi="Times New Roman" w:cs="Times New Roman"/>
          <w:sz w:val="24"/>
          <w:szCs w:val="24"/>
        </w:rPr>
        <w:t>like nowhere else.</w:t>
      </w:r>
    </w:p>
    <w:p w:rsidR="002F162E" w:rsidRPr="002D78D2" w:rsidRDefault="002F162E">
      <w:pPr>
        <w:pStyle w:val="BodyText"/>
        <w:spacing w:before="3"/>
        <w:rPr>
          <w:rFonts w:ascii="Times New Roman" w:hAnsi="Times New Roman" w:cs="Times New Roman"/>
          <w:sz w:val="24"/>
          <w:szCs w:val="24"/>
        </w:rPr>
      </w:pPr>
    </w:p>
    <w:p w:rsidR="002F162E" w:rsidRPr="002D78D2" w:rsidRDefault="00B16069">
      <w:pPr>
        <w:spacing w:before="1"/>
        <w:ind w:left="600"/>
        <w:rPr>
          <w:rFonts w:ascii="Times New Roman" w:hAnsi="Times New Roman" w:cs="Times New Roman"/>
          <w:sz w:val="24"/>
          <w:szCs w:val="24"/>
        </w:rPr>
      </w:pPr>
      <w:r w:rsidRPr="002D78D2">
        <w:rPr>
          <w:rFonts w:ascii="Times New Roman" w:hAnsi="Times New Roman" w:cs="Times New Roman"/>
          <w:sz w:val="24"/>
          <w:szCs w:val="24"/>
        </w:rPr>
        <w:t xml:space="preserve">To join the </w:t>
      </w:r>
      <w:r>
        <w:rPr>
          <w:rFonts w:ascii="Times New Roman" w:hAnsi="Times New Roman" w:cs="Times New Roman"/>
          <w:sz w:val="24"/>
          <w:szCs w:val="24"/>
        </w:rPr>
        <w:t xml:space="preserve">MD Anderson Professional Advisors Council </w:t>
      </w:r>
      <w:r w:rsidRPr="002D78D2">
        <w:rPr>
          <w:rFonts w:ascii="Times New Roman" w:hAnsi="Times New Roman" w:cs="Times New Roman"/>
          <w:sz w:val="24"/>
          <w:szCs w:val="24"/>
        </w:rPr>
        <w:t xml:space="preserve">today, complete the </w:t>
      </w:r>
      <w:hyperlink r:id="rId6">
        <w:r w:rsidRPr="002D78D2">
          <w:rPr>
            <w:rFonts w:ascii="Times New Roman" w:hAnsi="Times New Roman" w:cs="Times New Roman"/>
            <w:color w:val="0562C1"/>
            <w:sz w:val="24"/>
            <w:szCs w:val="24"/>
            <w:u w:val="single" w:color="0562C1"/>
          </w:rPr>
          <w:t>online form here</w:t>
        </w:r>
        <w:r w:rsidRPr="002D78D2">
          <w:rPr>
            <w:rFonts w:ascii="Times New Roman" w:hAnsi="Times New Roman" w:cs="Times New Roman"/>
            <w:sz w:val="24"/>
            <w:szCs w:val="24"/>
          </w:rPr>
          <w:t>.</w:t>
        </w:r>
      </w:hyperlink>
    </w:p>
    <w:p w:rsidR="002F162E" w:rsidRPr="002D78D2" w:rsidRDefault="002F162E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2F162E" w:rsidRDefault="002F162E">
      <w:pPr>
        <w:pStyle w:val="BodyText"/>
        <w:rPr>
          <w:sz w:val="20"/>
        </w:rPr>
      </w:pPr>
    </w:p>
    <w:p w:rsidR="002F162E" w:rsidRDefault="002F162E">
      <w:pPr>
        <w:pStyle w:val="BodyText"/>
        <w:rPr>
          <w:sz w:val="20"/>
        </w:rPr>
      </w:pPr>
    </w:p>
    <w:p w:rsidR="002F162E" w:rsidRDefault="002F162E">
      <w:pPr>
        <w:pStyle w:val="BodyText"/>
        <w:rPr>
          <w:sz w:val="20"/>
        </w:rPr>
      </w:pPr>
    </w:p>
    <w:p w:rsidR="002F162E" w:rsidRDefault="002F162E">
      <w:pPr>
        <w:pStyle w:val="BodyText"/>
        <w:rPr>
          <w:sz w:val="20"/>
        </w:rPr>
      </w:pPr>
    </w:p>
    <w:p w:rsidR="002F162E" w:rsidRDefault="002F162E">
      <w:pPr>
        <w:pStyle w:val="BodyText"/>
        <w:rPr>
          <w:sz w:val="20"/>
        </w:rPr>
      </w:pPr>
    </w:p>
    <w:p w:rsidR="002F162E" w:rsidRDefault="002F162E">
      <w:pPr>
        <w:pStyle w:val="BodyText"/>
        <w:rPr>
          <w:sz w:val="20"/>
        </w:rPr>
      </w:pPr>
    </w:p>
    <w:p w:rsidR="002F162E" w:rsidRDefault="002F162E">
      <w:pPr>
        <w:pStyle w:val="BodyText"/>
        <w:rPr>
          <w:sz w:val="20"/>
        </w:rPr>
      </w:pPr>
    </w:p>
    <w:p w:rsidR="002F162E" w:rsidRDefault="002F162E">
      <w:pPr>
        <w:pStyle w:val="BodyText"/>
        <w:rPr>
          <w:sz w:val="20"/>
        </w:rPr>
      </w:pPr>
    </w:p>
    <w:sectPr w:rsidR="002F162E">
      <w:type w:val="continuous"/>
      <w:pgSz w:w="12240" w:h="15840"/>
      <w:pgMar w:top="1440" w:right="9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73D66"/>
    <w:multiLevelType w:val="hybridMultilevel"/>
    <w:tmpl w:val="5A7A9682"/>
    <w:lvl w:ilvl="0" w:tplc="7E421086">
      <w:numFmt w:val="bullet"/>
      <w:lvlText w:val="•"/>
      <w:lvlJc w:val="left"/>
      <w:pPr>
        <w:ind w:left="1320" w:hanging="721"/>
      </w:pPr>
      <w:rPr>
        <w:rFonts w:hint="default"/>
        <w:w w:val="100"/>
        <w:lang w:val="en-US" w:eastAsia="en-US" w:bidi="en-US"/>
      </w:rPr>
    </w:lvl>
    <w:lvl w:ilvl="1" w:tplc="31363484">
      <w:numFmt w:val="bullet"/>
      <w:lvlText w:val="•"/>
      <w:lvlJc w:val="left"/>
      <w:pPr>
        <w:ind w:left="2236" w:hanging="721"/>
      </w:pPr>
      <w:rPr>
        <w:rFonts w:hint="default"/>
        <w:lang w:val="en-US" w:eastAsia="en-US" w:bidi="en-US"/>
      </w:rPr>
    </w:lvl>
    <w:lvl w:ilvl="2" w:tplc="2AEE5182">
      <w:numFmt w:val="bullet"/>
      <w:lvlText w:val="•"/>
      <w:lvlJc w:val="left"/>
      <w:pPr>
        <w:ind w:left="3152" w:hanging="721"/>
      </w:pPr>
      <w:rPr>
        <w:rFonts w:hint="default"/>
        <w:lang w:val="en-US" w:eastAsia="en-US" w:bidi="en-US"/>
      </w:rPr>
    </w:lvl>
    <w:lvl w:ilvl="3" w:tplc="42925776">
      <w:numFmt w:val="bullet"/>
      <w:lvlText w:val="•"/>
      <w:lvlJc w:val="left"/>
      <w:pPr>
        <w:ind w:left="4068" w:hanging="721"/>
      </w:pPr>
      <w:rPr>
        <w:rFonts w:hint="default"/>
        <w:lang w:val="en-US" w:eastAsia="en-US" w:bidi="en-US"/>
      </w:rPr>
    </w:lvl>
    <w:lvl w:ilvl="4" w:tplc="C4240A48">
      <w:numFmt w:val="bullet"/>
      <w:lvlText w:val="•"/>
      <w:lvlJc w:val="left"/>
      <w:pPr>
        <w:ind w:left="4984" w:hanging="721"/>
      </w:pPr>
      <w:rPr>
        <w:rFonts w:hint="default"/>
        <w:lang w:val="en-US" w:eastAsia="en-US" w:bidi="en-US"/>
      </w:rPr>
    </w:lvl>
    <w:lvl w:ilvl="5" w:tplc="DBA6088A">
      <w:numFmt w:val="bullet"/>
      <w:lvlText w:val="•"/>
      <w:lvlJc w:val="left"/>
      <w:pPr>
        <w:ind w:left="5900" w:hanging="721"/>
      </w:pPr>
      <w:rPr>
        <w:rFonts w:hint="default"/>
        <w:lang w:val="en-US" w:eastAsia="en-US" w:bidi="en-US"/>
      </w:rPr>
    </w:lvl>
    <w:lvl w:ilvl="6" w:tplc="F0603D9A">
      <w:numFmt w:val="bullet"/>
      <w:lvlText w:val="•"/>
      <w:lvlJc w:val="left"/>
      <w:pPr>
        <w:ind w:left="6816" w:hanging="721"/>
      </w:pPr>
      <w:rPr>
        <w:rFonts w:hint="default"/>
        <w:lang w:val="en-US" w:eastAsia="en-US" w:bidi="en-US"/>
      </w:rPr>
    </w:lvl>
    <w:lvl w:ilvl="7" w:tplc="9C166080">
      <w:numFmt w:val="bullet"/>
      <w:lvlText w:val="•"/>
      <w:lvlJc w:val="left"/>
      <w:pPr>
        <w:ind w:left="7732" w:hanging="721"/>
      </w:pPr>
      <w:rPr>
        <w:rFonts w:hint="default"/>
        <w:lang w:val="en-US" w:eastAsia="en-US" w:bidi="en-US"/>
      </w:rPr>
    </w:lvl>
    <w:lvl w:ilvl="8" w:tplc="AA482830">
      <w:numFmt w:val="bullet"/>
      <w:lvlText w:val="•"/>
      <w:lvlJc w:val="left"/>
      <w:pPr>
        <w:ind w:left="8648" w:hanging="72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62E"/>
    <w:rsid w:val="002277BC"/>
    <w:rsid w:val="002D78D2"/>
    <w:rsid w:val="002F162E"/>
    <w:rsid w:val="00B1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C75E9"/>
  <w15:docId w15:val="{7D689B51-16FA-4870-A2A0-00B11439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320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nnedgiving.fredhutch.org/for-trustees-and-advisor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M.D. Anderson Cancer Center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Newendorp, Lauren D</dc:creator>
  <cp:lastModifiedBy>Atmar,Cindy</cp:lastModifiedBy>
  <cp:revision>3</cp:revision>
  <dcterms:created xsi:type="dcterms:W3CDTF">2021-02-24T20:37:00Z</dcterms:created>
  <dcterms:modified xsi:type="dcterms:W3CDTF">2021-02-24T20:45:00Z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2021-02-24T00:00:00Z</vt:filetime>
  </property>
</Properties>
</file>